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CCE" w:rsidRDefault="00321CCE" w:rsidP="00413425">
      <w:pPr>
        <w:tabs>
          <w:tab w:val="left" w:pos="1222"/>
        </w:tabs>
        <w:suppressAutoHyphens/>
        <w:spacing w:line="360" w:lineRule="auto"/>
        <w:jc w:val="center"/>
        <w:rPr>
          <w:b/>
          <w:sz w:val="28"/>
          <w:szCs w:val="28"/>
          <w:lang w:bidi="ru-RU"/>
        </w:rPr>
      </w:pPr>
      <w:r w:rsidRPr="00413425">
        <w:rPr>
          <w:b/>
          <w:sz w:val="28"/>
          <w:szCs w:val="28"/>
          <w:lang w:bidi="ru-RU"/>
        </w:rPr>
        <w:t>Перечень профессиональных стандартов, сопряженных с профессиональной деятельностью выпускника</w:t>
      </w:r>
      <w:r w:rsidR="00413425" w:rsidRPr="00413425">
        <w:rPr>
          <w:b/>
          <w:sz w:val="28"/>
          <w:szCs w:val="28"/>
          <w:lang w:bidi="ru-RU"/>
        </w:rPr>
        <w:t xml:space="preserve"> по направлению подготовки 38.03.01 Экономика</w:t>
      </w:r>
      <w:r w:rsidR="00413425">
        <w:rPr>
          <w:b/>
          <w:sz w:val="28"/>
          <w:szCs w:val="28"/>
          <w:lang w:bidi="ru-RU"/>
        </w:rPr>
        <w:t>, профилю подготовки «</w:t>
      </w:r>
      <w:r w:rsidR="00413425" w:rsidRPr="00413425">
        <w:rPr>
          <w:b/>
          <w:sz w:val="28"/>
          <w:szCs w:val="28"/>
          <w:lang w:bidi="ru-RU"/>
        </w:rPr>
        <w:t>Финансы и страхование</w:t>
      </w:r>
      <w:r w:rsidR="00413425">
        <w:rPr>
          <w:b/>
          <w:sz w:val="28"/>
          <w:szCs w:val="28"/>
          <w:lang w:bidi="ru-RU"/>
        </w:rPr>
        <w:t>»</w:t>
      </w:r>
    </w:p>
    <w:p w:rsidR="00413425" w:rsidRPr="00413425" w:rsidRDefault="00413425" w:rsidP="00413425">
      <w:pPr>
        <w:tabs>
          <w:tab w:val="left" w:pos="1222"/>
        </w:tabs>
        <w:suppressAutoHyphens/>
        <w:spacing w:line="240" w:lineRule="auto"/>
        <w:jc w:val="center"/>
        <w:rPr>
          <w:b/>
          <w:sz w:val="28"/>
          <w:szCs w:val="28"/>
          <w:lang w:bidi="ru-RU"/>
        </w:rPr>
      </w:pPr>
    </w:p>
    <w:p w:rsidR="00413425" w:rsidRDefault="00413425" w:rsidP="00413425">
      <w:pPr>
        <w:pStyle w:val="a3"/>
        <w:numPr>
          <w:ilvl w:val="0"/>
          <w:numId w:val="1"/>
        </w:numPr>
        <w:rPr>
          <w:sz w:val="28"/>
          <w:szCs w:val="28"/>
          <w:lang w:bidi="ru-RU"/>
        </w:rPr>
      </w:pPr>
      <w:r w:rsidRPr="00413425">
        <w:rPr>
          <w:sz w:val="28"/>
          <w:szCs w:val="28"/>
          <w:lang w:bidi="ru-RU"/>
        </w:rPr>
        <w:t>Профессиональный стандарт «Специалист по финансовому консультированию», утвержденный приказом Министерства труда и социальной защиты РФ от 19 марта 2015 г., № 167н</w:t>
      </w:r>
      <w:r>
        <w:rPr>
          <w:sz w:val="28"/>
          <w:szCs w:val="28"/>
          <w:lang w:bidi="ru-RU"/>
        </w:rPr>
        <w:t>.</w:t>
      </w:r>
    </w:p>
    <w:p w:rsidR="00413425" w:rsidRDefault="00413425" w:rsidP="00413425">
      <w:pPr>
        <w:pStyle w:val="a3"/>
        <w:numPr>
          <w:ilvl w:val="0"/>
          <w:numId w:val="1"/>
        </w:numPr>
        <w:rPr>
          <w:sz w:val="28"/>
          <w:szCs w:val="28"/>
          <w:lang w:bidi="ru-RU"/>
        </w:rPr>
      </w:pPr>
      <w:r w:rsidRPr="00413425">
        <w:rPr>
          <w:sz w:val="28"/>
          <w:szCs w:val="28"/>
          <w:lang w:bidi="ru-RU"/>
        </w:rPr>
        <w:t>Профессиональный стандарт «Бухгалтер», утвержденный приказом Министерства труда и социальной защиты РФ от 21 февраля 2019 г., № 103н.</w:t>
      </w:r>
    </w:p>
    <w:p w:rsidR="00413425" w:rsidRDefault="00413425" w:rsidP="00413425">
      <w:pPr>
        <w:pStyle w:val="a3"/>
        <w:numPr>
          <w:ilvl w:val="0"/>
          <w:numId w:val="1"/>
        </w:numPr>
        <w:rPr>
          <w:sz w:val="28"/>
          <w:szCs w:val="28"/>
          <w:lang w:bidi="ru-RU"/>
        </w:rPr>
      </w:pPr>
      <w:r w:rsidRPr="00413425">
        <w:rPr>
          <w:sz w:val="28"/>
          <w:szCs w:val="28"/>
          <w:lang w:bidi="ru-RU"/>
        </w:rPr>
        <w:t xml:space="preserve"> Профессиональный стандарт «Внутренний аудитор», утвержденный приказом Министерства труда и социальной защиты РФ от 24 июня 2015 г., № 398н.</w:t>
      </w:r>
    </w:p>
    <w:p w:rsidR="00413425" w:rsidRDefault="00413425" w:rsidP="00413425">
      <w:pPr>
        <w:pStyle w:val="a3"/>
        <w:numPr>
          <w:ilvl w:val="0"/>
          <w:numId w:val="1"/>
        </w:numPr>
        <w:rPr>
          <w:sz w:val="28"/>
          <w:szCs w:val="28"/>
          <w:lang w:bidi="ru-RU"/>
        </w:rPr>
      </w:pPr>
      <w:r w:rsidRPr="00413425">
        <w:rPr>
          <w:sz w:val="28"/>
          <w:szCs w:val="28"/>
          <w:lang w:bidi="ru-RU"/>
        </w:rPr>
        <w:t>Профессиональный стандарт «Аудитор», утвержденный приказом Министерства труда и социальной защиты РФ от 19 октября 2015 г., № 728н.</w:t>
      </w:r>
    </w:p>
    <w:p w:rsidR="00413425" w:rsidRDefault="00413425" w:rsidP="00413425">
      <w:pPr>
        <w:pStyle w:val="a3"/>
        <w:numPr>
          <w:ilvl w:val="0"/>
          <w:numId w:val="1"/>
        </w:numPr>
        <w:rPr>
          <w:sz w:val="28"/>
          <w:szCs w:val="28"/>
          <w:lang w:bidi="ru-RU"/>
        </w:rPr>
      </w:pPr>
      <w:r w:rsidRPr="00413425">
        <w:rPr>
          <w:sz w:val="28"/>
          <w:szCs w:val="28"/>
          <w:lang w:bidi="ru-RU"/>
        </w:rPr>
        <w:t>Профессиональный стандарт «Специалист по управлению рисками», утвержденный приказом Министерства труда и социальной защиты от 30 августа 2018 г., №564н.</w:t>
      </w:r>
    </w:p>
    <w:p w:rsidR="00413425" w:rsidRDefault="00413425" w:rsidP="00413425">
      <w:pPr>
        <w:pStyle w:val="a3"/>
        <w:numPr>
          <w:ilvl w:val="0"/>
          <w:numId w:val="1"/>
        </w:numPr>
        <w:rPr>
          <w:sz w:val="28"/>
          <w:szCs w:val="28"/>
          <w:lang w:bidi="ru-RU"/>
        </w:rPr>
      </w:pPr>
      <w:r w:rsidRPr="00413425">
        <w:rPr>
          <w:sz w:val="28"/>
          <w:szCs w:val="28"/>
          <w:lang w:bidi="ru-RU"/>
        </w:rPr>
        <w:t xml:space="preserve"> Профессиональный стандарт «Специалист по страхованию», утвержденный приказом Министерства труда и социальной защиты РФ от 06 июля 2020 г., № 404н.</w:t>
      </w:r>
    </w:p>
    <w:p w:rsidR="00413425" w:rsidRDefault="00413425" w:rsidP="00413425">
      <w:pPr>
        <w:pStyle w:val="a3"/>
        <w:numPr>
          <w:ilvl w:val="0"/>
          <w:numId w:val="1"/>
        </w:numPr>
        <w:rPr>
          <w:sz w:val="28"/>
          <w:szCs w:val="28"/>
          <w:lang w:bidi="ru-RU"/>
        </w:rPr>
      </w:pPr>
      <w:r w:rsidRPr="00413425">
        <w:rPr>
          <w:sz w:val="28"/>
          <w:szCs w:val="28"/>
          <w:lang w:bidi="ru-RU"/>
        </w:rPr>
        <w:t xml:space="preserve"> Профессиональный стандарт «Специалист по работе с инвестиционными проектами», утвержденный приказом Министерства труда и социальной защиты РФ от 16 апреля 2018 г., № 239н.</w:t>
      </w:r>
    </w:p>
    <w:p w:rsidR="00226C73" w:rsidRPr="00413425" w:rsidRDefault="00413425" w:rsidP="00413425">
      <w:pPr>
        <w:pStyle w:val="a3"/>
        <w:numPr>
          <w:ilvl w:val="0"/>
          <w:numId w:val="1"/>
        </w:numPr>
        <w:rPr>
          <w:sz w:val="28"/>
          <w:szCs w:val="28"/>
          <w:lang w:bidi="ru-RU"/>
        </w:rPr>
      </w:pPr>
      <w:r w:rsidRPr="00413425">
        <w:rPr>
          <w:sz w:val="28"/>
          <w:szCs w:val="28"/>
          <w:lang w:bidi="ru-RU"/>
        </w:rPr>
        <w:t xml:space="preserve"> Профессиональный стандарт «Специалист в оценочной деятельности», утвержденный приказом Министерства труда и социальной защиты РФ от 26 ноября 2018 г., №742н.</w:t>
      </w:r>
      <w:bookmarkStart w:id="0" w:name="_GoBack"/>
      <w:bookmarkEnd w:id="0"/>
    </w:p>
    <w:sectPr w:rsidR="00226C73" w:rsidRPr="00413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17719"/>
    <w:multiLevelType w:val="hybridMultilevel"/>
    <w:tmpl w:val="3776FC2A"/>
    <w:lvl w:ilvl="0" w:tplc="727A3A1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CFE"/>
    <w:rsid w:val="00226C73"/>
    <w:rsid w:val="00321CCE"/>
    <w:rsid w:val="00413425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CCE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4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CCE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4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1182</Characters>
  <Application>Microsoft Office Word</Application>
  <DocSecurity>0</DocSecurity>
  <Lines>9</Lines>
  <Paragraphs>2</Paragraphs>
  <ScaleCrop>false</ScaleCrop>
  <Company>HP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Asus</cp:lastModifiedBy>
  <cp:revision>3</cp:revision>
  <dcterms:created xsi:type="dcterms:W3CDTF">2021-06-02T02:22:00Z</dcterms:created>
  <dcterms:modified xsi:type="dcterms:W3CDTF">2021-06-03T15:20:00Z</dcterms:modified>
</cp:coreProperties>
</file>